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Calkins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VERASTEM, INC.,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 KENDRICK ST.,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Verastem,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VSTM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NEEDHAM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117,295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represents shares sold by the Reporting Person to satisfy statutory withholding requirements in connection with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Calkins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1861" TargetMode="External"/><Relationship Id="rId14" Type="http://schemas.openxmlformats.org/officeDocument/2006/relationships/hyperlink" Target="http://www.sec.gov/cgi-bin/browse-edgar?action=getcompany&amp;CIK=0001526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2026-06-24T16:28:49Z</dcterms:created>
  <dcterms:modified xsi:type="dcterms:W3CDTF">2026-06-24T16:28:49Z</dcterms:modified>
</cp:coreProperties>
</file>