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0001563202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9"/>
        <w:gridCol w:w="4196"/>
      </w:tblGrid>
      <w:tr>
        <w:trPr/>
        <w:tc>
          <w:tcPr>
            <w:tcW w:w="6009" w:type="dxa"/>
            <w:tcBorders/>
            <w:vAlign w:val="center"/>
          </w:tcPr>
          <w:p>
            <w:pPr>
              <w:pStyle w:val="TableContents"/>
              <w:bidi w:val="0"/>
              <w:spacing w:before="0" w:after="283"/>
              <w:jc w:val="left"/>
              <w:rPr/>
            </w:pPr>
            <w:r>
              <w:rPr/>
              <w:t>Name of Issuer</w:t>
            </w:r>
          </w:p>
        </w:tc>
        <w:tc>
          <w:tcPr>
            <w:tcW w:w="4196" w:type="dxa"/>
            <w:tcBorders/>
            <w:vAlign w:val="center"/>
          </w:tcPr>
          <w:p>
            <w:pPr>
              <w:pStyle w:val="TableContents"/>
              <w:bidi w:val="0"/>
              <w:spacing w:before="0" w:after="0"/>
              <w:jc w:val="left"/>
              <w:rPr/>
            </w:pPr>
            <w:r>
              <w:rPr/>
              <w:t>Verastem, Inc.</w:t>
            </w:r>
          </w:p>
        </w:tc>
      </w:tr>
      <w:tr>
        <w:trPr/>
        <w:tc>
          <w:tcPr>
            <w:tcW w:w="6009" w:type="dxa"/>
            <w:tcBorders/>
            <w:vAlign w:val="center"/>
          </w:tcPr>
          <w:p>
            <w:pPr>
              <w:pStyle w:val="TableContents"/>
              <w:bidi w:val="0"/>
              <w:spacing w:before="0" w:after="283"/>
              <w:jc w:val="left"/>
              <w:rPr/>
            </w:pPr>
            <w:r>
              <w:rPr/>
              <w:t>SEC File Number</w:t>
            </w:r>
          </w:p>
        </w:tc>
        <w:tc>
          <w:tcPr>
            <w:tcW w:w="4196" w:type="dxa"/>
            <w:tcBorders/>
            <w:vAlign w:val="center"/>
          </w:tcPr>
          <w:p>
            <w:pPr>
              <w:pStyle w:val="TableContents"/>
              <w:bidi w:val="0"/>
              <w:spacing w:before="0" w:after="0"/>
              <w:jc w:val="left"/>
              <w:rPr/>
            </w:pPr>
            <w:r>
              <w:rPr/>
              <w:t>001-35403</w:t>
            </w:r>
          </w:p>
        </w:tc>
      </w:tr>
      <w:tr>
        <w:trPr/>
        <w:tc>
          <w:tcPr>
            <w:tcW w:w="6009" w:type="dxa"/>
            <w:tcBorders/>
            <w:vAlign w:val="center"/>
          </w:tcPr>
          <w:p>
            <w:pPr>
              <w:pStyle w:val="TableContents"/>
              <w:bidi w:val="0"/>
              <w:spacing w:before="0" w:after="283"/>
              <w:jc w:val="left"/>
              <w:rPr/>
            </w:pPr>
            <w:r>
              <w:rPr/>
              <w:t>Address of Issuer</w:t>
            </w:r>
          </w:p>
        </w:tc>
        <w:tc>
          <w:tcPr>
            <w:tcW w:w="4196" w:type="dxa"/>
            <w:tcBorders/>
            <w:vAlign w:val="center"/>
          </w:tcPr>
          <w:p>
            <w:pPr>
              <w:pStyle w:val="TableContents"/>
              <w:bidi w:val="0"/>
              <w:spacing w:before="0" w:after="0"/>
              <w:jc w:val="left"/>
              <w:rPr/>
            </w:pPr>
            <w:r>
              <w:rPr/>
              <w:t>117 Kendrick Street, Suite 500</w:t>
              <w:br/>
              <w:t>Needham</w:t>
              <w:br/>
              <w:t xml:space="preserve">MASSACHUSETTS </w:t>
              <w:br/>
              <w:t>02494</w:t>
            </w:r>
          </w:p>
        </w:tc>
      </w:tr>
      <w:tr>
        <w:trPr/>
        <w:tc>
          <w:tcPr>
            <w:tcW w:w="6009" w:type="dxa"/>
            <w:tcBorders/>
            <w:vAlign w:val="center"/>
          </w:tcPr>
          <w:p>
            <w:pPr>
              <w:pStyle w:val="TableContents"/>
              <w:bidi w:val="0"/>
              <w:spacing w:before="0" w:after="283"/>
              <w:jc w:val="left"/>
              <w:rPr/>
            </w:pPr>
            <w:r>
              <w:rPr/>
              <w:t>Phone</w:t>
            </w:r>
          </w:p>
        </w:tc>
        <w:tc>
          <w:tcPr>
            <w:tcW w:w="4196" w:type="dxa"/>
            <w:tcBorders/>
            <w:vAlign w:val="center"/>
          </w:tcPr>
          <w:p>
            <w:pPr>
              <w:pStyle w:val="TableContents"/>
              <w:bidi w:val="0"/>
              <w:spacing w:before="0" w:after="0"/>
              <w:jc w:val="left"/>
              <w:rPr/>
            </w:pPr>
            <w:r>
              <w:rPr/>
              <w:t>781-292-4200</w:t>
            </w:r>
          </w:p>
        </w:tc>
      </w:tr>
      <w:tr>
        <w:trPr/>
        <w:tc>
          <w:tcPr>
            <w:tcW w:w="6009" w:type="dxa"/>
            <w:tcBorders/>
            <w:vAlign w:val="center"/>
          </w:tcPr>
          <w:p>
            <w:pPr>
              <w:pStyle w:val="TableContents"/>
              <w:bidi w:val="0"/>
              <w:spacing w:before="0" w:after="283"/>
              <w:jc w:val="left"/>
              <w:rPr/>
            </w:pPr>
            <w:r>
              <w:rPr/>
              <w:t>Name of Person for Whose Account the Securities are To Be Sold</w:t>
            </w:r>
          </w:p>
        </w:tc>
        <w:tc>
          <w:tcPr>
            <w:tcW w:w="4196" w:type="dxa"/>
            <w:tcBorders/>
            <w:vAlign w:val="center"/>
          </w:tcPr>
          <w:p>
            <w:pPr>
              <w:pStyle w:val="TableContents"/>
              <w:bidi w:val="0"/>
              <w:spacing w:before="0" w:after="0"/>
              <w:jc w:val="left"/>
              <w:rPr/>
            </w:pPr>
            <w:r>
              <w:rPr/>
              <w:t>Dan Paterson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9" w:type="dxa"/>
            <w:tcBorders/>
            <w:vAlign w:val="center"/>
          </w:tcPr>
          <w:p>
            <w:pPr>
              <w:pStyle w:val="TableContents"/>
              <w:bidi w:val="0"/>
              <w:spacing w:before="0" w:after="283"/>
              <w:jc w:val="left"/>
              <w:rPr/>
            </w:pPr>
            <w:r>
              <w:rPr/>
              <w:t>Relationship to Issuer</w:t>
            </w:r>
          </w:p>
        </w:tc>
        <w:tc>
          <w:tcPr>
            <w:tcW w:w="4196" w:type="dxa"/>
            <w:tcBorders/>
            <w:vAlign w:val="center"/>
          </w:tcPr>
          <w:p>
            <w:pPr>
              <w:pStyle w:val="TableContents"/>
              <w:bidi w:val="0"/>
              <w:spacing w:before="0" w:after="0"/>
              <w:jc w:val="left"/>
              <w:rPr/>
            </w:pPr>
            <w:r>
              <w:rPr/>
              <w:t>Officer,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5"/>
        <w:gridCol w:w="1652"/>
        <w:gridCol w:w="1154"/>
        <w:gridCol w:w="1362"/>
        <w:gridCol w:w="1539"/>
        <w:gridCol w:w="1559"/>
        <w:gridCol w:w="1394"/>
      </w:tblGrid>
      <w:tr>
        <w:trPr/>
        <w:tc>
          <w:tcPr>
            <w:tcW w:w="1545" w:type="dxa"/>
            <w:tcBorders/>
            <w:vAlign w:val="center"/>
          </w:tcPr>
          <w:p>
            <w:pPr>
              <w:pStyle w:val="TableHeading"/>
              <w:suppressLineNumbers/>
              <w:bidi w:val="0"/>
              <w:spacing w:before="0" w:after="283"/>
              <w:jc w:val="center"/>
              <w:rPr/>
            </w:pPr>
            <w:r>
              <w:rPr/>
              <w:t>Title of the Class of Securities To Be Sold</w:t>
            </w:r>
          </w:p>
        </w:tc>
        <w:tc>
          <w:tcPr>
            <w:tcW w:w="16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362"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4" w:type="dxa"/>
            <w:tcBorders/>
            <w:vAlign w:val="center"/>
          </w:tcPr>
          <w:p>
            <w:pPr>
              <w:pStyle w:val="TableHeading"/>
              <w:suppressLineNumbers/>
              <w:bidi w:val="0"/>
              <w:spacing w:before="0" w:after="283"/>
              <w:jc w:val="center"/>
              <w:rPr/>
            </w:pPr>
            <w:r>
              <w:rPr/>
              <w:t>Name the Securities Exchange</w:t>
            </w:r>
          </w:p>
        </w:tc>
      </w:tr>
      <w:tr>
        <w:trPr/>
        <w:tc>
          <w:tcPr>
            <w:tcW w:w="1545" w:type="dxa"/>
            <w:tcBorders/>
            <w:vAlign w:val="center"/>
          </w:tcPr>
          <w:p>
            <w:pPr>
              <w:pStyle w:val="TableContents"/>
              <w:bidi w:val="0"/>
              <w:spacing w:before="0" w:after="283"/>
              <w:jc w:val="left"/>
              <w:rPr/>
            </w:pPr>
            <w:r>
              <w:rPr/>
              <w:t>Common</w:t>
            </w:r>
          </w:p>
        </w:tc>
        <w:tc>
          <w:tcPr>
            <w:tcW w:w="1652" w:type="dxa"/>
            <w:tcBorders/>
            <w:vAlign w:val="center"/>
          </w:tcPr>
          <w:p>
            <w:pPr>
              <w:pStyle w:val="TableContents"/>
              <w:bidi w:val="0"/>
              <w:spacing w:before="0" w:after="0"/>
              <w:jc w:val="left"/>
              <w:rPr/>
            </w:pPr>
            <w:r>
              <w:rPr/>
              <w:t>Shareworks by Morgan Stanley</w:t>
              <w:br/>
              <w:t>600 - 3 Avenue SW</w:t>
              <w:br/>
              <w:t>Suite 1500</w:t>
              <w:br/>
              <w:t>Calgary   A0   T2P0G5</w:t>
            </w:r>
          </w:p>
        </w:tc>
        <w:tc>
          <w:tcPr>
            <w:tcW w:w="1154" w:type="dxa"/>
            <w:tcBorders/>
            <w:vAlign w:val="center"/>
          </w:tcPr>
          <w:p>
            <w:pPr>
              <w:pStyle w:val="TableContents"/>
              <w:bidi w:val="0"/>
              <w:spacing w:before="0" w:after="283"/>
              <w:jc w:val="left"/>
              <w:rPr/>
            </w:pPr>
            <w:r>
              <w:rPr/>
              <w:t>44121</w:t>
            </w:r>
          </w:p>
        </w:tc>
        <w:tc>
          <w:tcPr>
            <w:tcW w:w="1362" w:type="dxa"/>
            <w:tcBorders/>
            <w:vAlign w:val="center"/>
          </w:tcPr>
          <w:p>
            <w:pPr>
              <w:pStyle w:val="TableContents"/>
              <w:bidi w:val="0"/>
              <w:spacing w:before="0" w:after="283"/>
              <w:jc w:val="left"/>
              <w:rPr/>
            </w:pPr>
            <w:r>
              <w:rPr/>
              <w:t>353047.00</w:t>
            </w:r>
          </w:p>
        </w:tc>
        <w:tc>
          <w:tcPr>
            <w:tcW w:w="1539" w:type="dxa"/>
            <w:tcBorders/>
            <w:vAlign w:val="center"/>
          </w:tcPr>
          <w:p>
            <w:pPr>
              <w:pStyle w:val="TableContents"/>
              <w:bidi w:val="0"/>
              <w:spacing w:before="0" w:after="283"/>
              <w:jc w:val="left"/>
              <w:rPr/>
            </w:pPr>
            <w:r>
              <w:rPr/>
              <w:t>90563441</w:t>
            </w:r>
          </w:p>
        </w:tc>
        <w:tc>
          <w:tcPr>
            <w:tcW w:w="1559" w:type="dxa"/>
            <w:tcBorders/>
            <w:vAlign w:val="center"/>
          </w:tcPr>
          <w:p>
            <w:pPr>
              <w:pStyle w:val="TableContents"/>
              <w:bidi w:val="0"/>
              <w:spacing w:before="0" w:after="283"/>
              <w:jc w:val="left"/>
              <w:rPr/>
            </w:pPr>
            <w:r>
              <w:rPr/>
              <w:t>10/01/2026</w:t>
            </w:r>
          </w:p>
        </w:tc>
        <w:tc>
          <w:tcPr>
            <w:tcW w:w="13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01/21/2026</w:t>
            </w:r>
          </w:p>
        </w:tc>
        <w:tc>
          <w:tcPr>
            <w:tcW w:w="1505" w:type="dxa"/>
            <w:tcBorders/>
            <w:vAlign w:val="center"/>
          </w:tcPr>
          <w:p>
            <w:pPr>
              <w:pStyle w:val="TableContents"/>
              <w:bidi w:val="0"/>
              <w:spacing w:before="0" w:after="283"/>
              <w:jc w:val="left"/>
              <w:rPr/>
            </w:pPr>
            <w:r>
              <w:rPr/>
              <w:t>Vesting of restricted stock unit award</w:t>
            </w:r>
          </w:p>
        </w:tc>
        <w:tc>
          <w:tcPr>
            <w:tcW w:w="1218" w:type="dxa"/>
            <w:tcBorders/>
            <w:vAlign w:val="center"/>
          </w:tcPr>
          <w:p>
            <w:pPr>
              <w:pStyle w:val="TableContents"/>
              <w:bidi w:val="0"/>
              <w:spacing w:before="0" w:after="283"/>
              <w:jc w:val="left"/>
              <w:rPr/>
            </w:pPr>
            <w:r>
              <w:rPr/>
              <w:t>Verastem, Inc.</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44121</w:t>
            </w:r>
          </w:p>
        </w:tc>
        <w:tc>
          <w:tcPr>
            <w:tcW w:w="1078" w:type="dxa"/>
            <w:tcBorders/>
            <w:vAlign w:val="center"/>
          </w:tcPr>
          <w:p>
            <w:pPr>
              <w:pStyle w:val="TableContents"/>
              <w:bidi w:val="0"/>
              <w:spacing w:before="0" w:after="283"/>
              <w:jc w:val="left"/>
              <w:rPr/>
            </w:pPr>
            <w:r>
              <w:rPr/>
              <w:t>01/21/2026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8"/>
        <w:gridCol w:w="3000"/>
        <w:gridCol w:w="956"/>
        <w:gridCol w:w="1577"/>
        <w:gridCol w:w="1704"/>
      </w:tblGrid>
      <w:tr>
        <w:trPr/>
        <w:tc>
          <w:tcPr>
            <w:tcW w:w="2968"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7"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8" w:type="dxa"/>
            <w:tcBorders/>
            <w:vAlign w:val="center"/>
          </w:tcPr>
          <w:p>
            <w:pPr>
              <w:pStyle w:val="TableContents"/>
              <w:bidi w:val="0"/>
              <w:spacing w:before="0" w:after="283"/>
              <w:jc w:val="left"/>
              <w:rPr/>
            </w:pPr>
            <w:r>
              <w:rPr/>
              <w:t>Dan Paterson</w:t>
              <w:br/>
              <w:t>117 Kendrick Street</w:t>
              <w:br/>
              <w:t>Suite 500</w:t>
              <w:br/>
              <w:t>Needham   MA   02494</w:t>
            </w:r>
          </w:p>
        </w:tc>
        <w:tc>
          <w:tcPr>
            <w:tcW w:w="3000" w:type="dxa"/>
            <w:tcBorders/>
            <w:vAlign w:val="center"/>
          </w:tcPr>
          <w:p>
            <w:pPr>
              <w:pStyle w:val="TableContents"/>
              <w:bidi w:val="0"/>
              <w:spacing w:before="0" w:after="283"/>
              <w:jc w:val="left"/>
              <w:rPr/>
            </w:pPr>
            <w:r>
              <w:rPr/>
              <w:t>Verastem, Inc.</w:t>
            </w:r>
          </w:p>
        </w:tc>
        <w:tc>
          <w:tcPr>
            <w:tcW w:w="956" w:type="dxa"/>
            <w:tcBorders/>
            <w:vAlign w:val="center"/>
          </w:tcPr>
          <w:p>
            <w:pPr>
              <w:pStyle w:val="TableContents"/>
              <w:bidi w:val="0"/>
              <w:spacing w:before="0" w:after="283"/>
              <w:jc w:val="left"/>
              <w:rPr/>
            </w:pPr>
            <w:r>
              <w:rPr/>
              <w:t>08/03/2026</w:t>
            </w:r>
          </w:p>
        </w:tc>
        <w:tc>
          <w:tcPr>
            <w:tcW w:w="1577" w:type="dxa"/>
            <w:tcBorders/>
            <w:vAlign w:val="center"/>
          </w:tcPr>
          <w:p>
            <w:pPr>
              <w:pStyle w:val="TableContents"/>
              <w:bidi w:val="0"/>
              <w:spacing w:before="0" w:after="283"/>
              <w:jc w:val="left"/>
              <w:rPr/>
            </w:pPr>
            <w:r>
              <w:rPr/>
              <w:t>1302</w:t>
            </w:r>
          </w:p>
        </w:tc>
        <w:tc>
          <w:tcPr>
            <w:tcW w:w="1704" w:type="dxa"/>
            <w:tcBorders/>
            <w:vAlign w:val="center"/>
          </w:tcPr>
          <w:p>
            <w:pPr>
              <w:pStyle w:val="TableContents"/>
              <w:bidi w:val="0"/>
              <w:spacing w:before="0" w:after="283"/>
              <w:jc w:val="left"/>
              <w:rPr/>
            </w:pPr>
            <w:r>
              <w:rPr/>
              <w:t>7565.00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24"/>
        <w:gridCol w:w="5481"/>
      </w:tblGrid>
      <w:tr>
        <w:trPr/>
        <w:tc>
          <w:tcPr>
            <w:tcW w:w="4724" w:type="dxa"/>
            <w:tcBorders/>
            <w:vAlign w:val="center"/>
          </w:tcPr>
          <w:p>
            <w:pPr>
              <w:pStyle w:val="TableContents"/>
              <w:bidi w:val="0"/>
              <w:spacing w:before="0" w:after="283"/>
              <w:jc w:val="left"/>
              <w:rPr/>
            </w:pPr>
            <w:r>
              <w:rPr/>
              <w:t>Remarks</w:t>
            </w:r>
          </w:p>
        </w:tc>
        <w:tc>
          <w:tcPr>
            <w:tcW w:w="5481" w:type="dxa"/>
            <w:tcBorders/>
            <w:vAlign w:val="center"/>
          </w:tcPr>
          <w:p>
            <w:pPr>
              <w:pStyle w:val="TableContents"/>
              <w:bidi w:val="0"/>
              <w:spacing w:before="0" w:after="0"/>
              <w:jc w:val="left"/>
              <w:rPr/>
            </w:pPr>
            <w:r>
              <w:rPr/>
              <w:t>Shares to be sold to cover withholding taxes upon vesting of restricted stock unit awards</w:t>
            </w:r>
          </w:p>
        </w:tc>
      </w:tr>
      <w:tr>
        <w:trPr/>
        <w:tc>
          <w:tcPr>
            <w:tcW w:w="4724" w:type="dxa"/>
            <w:tcBorders/>
            <w:vAlign w:val="center"/>
          </w:tcPr>
          <w:p>
            <w:pPr>
              <w:pStyle w:val="TableContents"/>
              <w:bidi w:val="0"/>
              <w:spacing w:before="0" w:after="283"/>
              <w:jc w:val="left"/>
              <w:rPr/>
            </w:pPr>
            <w:r>
              <w:rPr/>
              <w:t>Date of Notice</w:t>
            </w:r>
          </w:p>
        </w:tc>
        <w:tc>
          <w:tcPr>
            <w:tcW w:w="5481" w:type="dxa"/>
            <w:tcBorders/>
            <w:vAlign w:val="center"/>
          </w:tcPr>
          <w:p>
            <w:pPr>
              <w:pStyle w:val="TableContents"/>
              <w:bidi w:val="0"/>
              <w:spacing w:before="0" w:after="0"/>
              <w:jc w:val="left"/>
              <w:rPr/>
            </w:pPr>
            <w:r>
              <w:rPr/>
              <w:t>10/01/2026</w:t>
            </w:r>
          </w:p>
        </w:tc>
      </w:tr>
      <w:tr>
        <w:trPr/>
        <w:tc>
          <w:tcPr>
            <w:tcW w:w="4724" w:type="dxa"/>
            <w:tcBorders/>
            <w:vAlign w:val="center"/>
          </w:tcPr>
          <w:p>
            <w:pPr>
              <w:pStyle w:val="TableContents"/>
              <w:bidi w:val="0"/>
              <w:spacing w:before="0" w:after="283"/>
              <w:jc w:val="left"/>
              <w:rPr/>
            </w:pPr>
            <w:r>
              <w:rPr/>
              <w:t>Date of Plan Adoption or Giving of Instruction, If Relying on Rule 10b5-1</w:t>
            </w:r>
          </w:p>
        </w:tc>
        <w:tc>
          <w:tcPr>
            <w:tcW w:w="5481" w:type="dxa"/>
            <w:tcBorders/>
            <w:vAlign w:val="center"/>
          </w:tcPr>
          <w:p>
            <w:pPr>
              <w:pStyle w:val="TableContents"/>
              <w:bidi w:val="0"/>
              <w:spacing w:before="0" w:after="0"/>
              <w:jc w:val="left"/>
              <w:rPr/>
            </w:pPr>
            <w:r>
              <w:rPr/>
              <w:t>10/01/2026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4" w:type="dxa"/>
            <w:tcBorders/>
            <w:vAlign w:val="center"/>
          </w:tcPr>
          <w:p>
            <w:pPr>
              <w:pStyle w:val="TableContents"/>
              <w:bidi w:val="0"/>
              <w:spacing w:before="0" w:after="283"/>
              <w:jc w:val="left"/>
              <w:rPr/>
            </w:pPr>
            <w:r>
              <w:rPr/>
              <w:t>Signature</w:t>
            </w:r>
          </w:p>
        </w:tc>
        <w:tc>
          <w:tcPr>
            <w:tcW w:w="5481" w:type="dxa"/>
            <w:tcBorders/>
            <w:vAlign w:val="center"/>
          </w:tcPr>
          <w:p>
            <w:pPr>
              <w:pStyle w:val="TableContents"/>
              <w:bidi w:val="0"/>
              <w:spacing w:before="0" w:after="0"/>
              <w:jc w:val="left"/>
              <w:rPr/>
            </w:pPr>
            <w:r>
              <w:rPr/>
              <w:t>/s/ Daniel Calkins,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3231</Characters>
  <CharactersWithSpaces>3807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